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46CF0E25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42286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6080</w:t>
      </w:r>
      <w:r w:rsidR="0041352A" w:rsidRPr="0041352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</w:t>
      </w:r>
      <w:r w:rsidR="0042286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5</w:t>
      </w:r>
    </w:p>
    <w:p w14:paraId="2C33DFE4" w14:textId="1DA39131" w:rsidR="00F56B85" w:rsidRPr="003F2E5D" w:rsidRDefault="003B6CCA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DISPENSA ELETRÔNICA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631E2E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90002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7C54F6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2025</w:t>
      </w:r>
    </w:p>
    <w:p w14:paraId="5D210857" w14:textId="77777777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49DBA1" w14:textId="3E08FBBE" w:rsidR="00F56B85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="00422862" w:rsidRPr="0042286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Aquisição de equipamentos de armazenamento e conservação para atender a demanda das unidades pertencentes a Secretaria Municipal de Educação, Cultura, Inclusão, Ciência e Tecnologia</w:t>
      </w:r>
      <w:r w:rsidR="0041352A" w:rsidRPr="0041352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.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Para tanto informamos que a validade da mesma é de no mínimo, 60 (sessenta) dias, e o prazo de entrega/execução de todo o material/serviço será de acordo com o termo de referência.</w:t>
      </w:r>
    </w:p>
    <w:p w14:paraId="79AE6D07" w14:textId="77777777" w:rsidR="00422862" w:rsidRPr="003F2E5D" w:rsidRDefault="00422862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tbl>
      <w:tblPr>
        <w:tblStyle w:val="Tabelacomgrade"/>
        <w:tblW w:w="8642" w:type="dxa"/>
        <w:tblLook w:val="04A0" w:firstRow="1" w:lastRow="0" w:firstColumn="1" w:lastColumn="0" w:noHBand="0" w:noVBand="1"/>
      </w:tblPr>
      <w:tblGrid>
        <w:gridCol w:w="703"/>
        <w:gridCol w:w="1010"/>
        <w:gridCol w:w="1895"/>
        <w:gridCol w:w="828"/>
        <w:gridCol w:w="967"/>
        <w:gridCol w:w="1045"/>
        <w:gridCol w:w="1137"/>
        <w:gridCol w:w="1057"/>
      </w:tblGrid>
      <w:tr w:rsidR="00422862" w:rsidRPr="00422862" w14:paraId="7C9000F3" w14:textId="590B519F" w:rsidTr="00422862">
        <w:trPr>
          <w:trHeight w:val="794"/>
        </w:trPr>
        <w:tc>
          <w:tcPr>
            <w:tcW w:w="703" w:type="dxa"/>
            <w:shd w:val="clear" w:color="auto" w:fill="BFBFBF" w:themeFill="background1" w:themeFillShade="BF"/>
            <w:vAlign w:val="center"/>
          </w:tcPr>
          <w:p w14:paraId="0B6C5F60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1010" w:type="dxa"/>
            <w:shd w:val="clear" w:color="auto" w:fill="BFBFBF" w:themeFill="background1" w:themeFillShade="BF"/>
            <w:vAlign w:val="center"/>
          </w:tcPr>
          <w:p w14:paraId="5793A57D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>CATMAT</w:t>
            </w:r>
          </w:p>
        </w:tc>
        <w:tc>
          <w:tcPr>
            <w:tcW w:w="1895" w:type="dxa"/>
            <w:shd w:val="clear" w:color="auto" w:fill="BFBFBF" w:themeFill="background1" w:themeFillShade="BF"/>
            <w:vAlign w:val="center"/>
          </w:tcPr>
          <w:p w14:paraId="56408E6A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</w:tc>
        <w:tc>
          <w:tcPr>
            <w:tcW w:w="828" w:type="dxa"/>
            <w:shd w:val="clear" w:color="auto" w:fill="BFBFBF" w:themeFill="background1" w:themeFillShade="BF"/>
            <w:vAlign w:val="center"/>
          </w:tcPr>
          <w:p w14:paraId="05A468D4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>UNID.</w:t>
            </w:r>
          </w:p>
        </w:tc>
        <w:tc>
          <w:tcPr>
            <w:tcW w:w="967" w:type="dxa"/>
            <w:shd w:val="clear" w:color="auto" w:fill="BFBFBF" w:themeFill="background1" w:themeFillShade="BF"/>
            <w:vAlign w:val="center"/>
          </w:tcPr>
          <w:p w14:paraId="0F564B36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>QUANT.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43B7E5C4" w14:textId="77777777" w:rsid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1CEAEAFA" w14:textId="41250183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14:paraId="6AA3AEF3" w14:textId="224532AE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V. UNITÁRIO</w:t>
            </w:r>
          </w:p>
        </w:tc>
        <w:tc>
          <w:tcPr>
            <w:tcW w:w="1057" w:type="dxa"/>
            <w:shd w:val="clear" w:color="auto" w:fill="BFBFBF" w:themeFill="background1" w:themeFillShade="BF"/>
          </w:tcPr>
          <w:p w14:paraId="1C32530F" w14:textId="77777777" w:rsid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V. </w:t>
            </w:r>
          </w:p>
          <w:p w14:paraId="224727DD" w14:textId="73BC5C6A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422862" w:rsidRPr="00422862" w14:paraId="1B3D4C3E" w14:textId="1ED120BB" w:rsidTr="00422862">
        <w:tc>
          <w:tcPr>
            <w:tcW w:w="703" w:type="dxa"/>
            <w:vAlign w:val="center"/>
          </w:tcPr>
          <w:p w14:paraId="3B815C2B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1010" w:type="dxa"/>
            <w:vAlign w:val="center"/>
          </w:tcPr>
          <w:p w14:paraId="6CB9BB0E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289165</w:t>
            </w:r>
          </w:p>
          <w:p w14:paraId="2C49F555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</w:p>
          <w:p w14:paraId="2C55916D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Similar</w:t>
            </w:r>
          </w:p>
        </w:tc>
        <w:tc>
          <w:tcPr>
            <w:tcW w:w="1895" w:type="dxa"/>
            <w:vAlign w:val="center"/>
          </w:tcPr>
          <w:p w14:paraId="69B8CA60" w14:textId="77777777" w:rsidR="00422862" w:rsidRPr="00422862" w:rsidRDefault="00422862" w:rsidP="00FC3DF7">
            <w:pPr>
              <w:jc w:val="both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 xml:space="preserve">Caixa organizadora de 30 litros – </w:t>
            </w:r>
            <w:r w:rsidRPr="00422862">
              <w:rPr>
                <w:rFonts w:asciiTheme="minorHAnsi" w:hAnsiTheme="minorHAnsi" w:cstheme="minorHAnsi"/>
              </w:rPr>
              <w:t xml:space="preserve">Caixa organizadora em plástico polipropileno com tampa e travas para fechamento, na cor cristal. </w:t>
            </w:r>
          </w:p>
          <w:p w14:paraId="7138C586" w14:textId="77777777" w:rsidR="00422862" w:rsidRPr="00422862" w:rsidRDefault="00422862" w:rsidP="00FC3DF7">
            <w:pPr>
              <w:jc w:val="both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 xml:space="preserve">Capacidade: 30 litros. </w:t>
            </w:r>
          </w:p>
          <w:p w14:paraId="29FEA12A" w14:textId="77777777" w:rsidR="00422862" w:rsidRPr="00422862" w:rsidRDefault="00422862" w:rsidP="00FC3DF7">
            <w:pPr>
              <w:jc w:val="both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Medidas aproximadas em cm: C 30,7 x L 30,5 x A 42,5.</w:t>
            </w:r>
          </w:p>
        </w:tc>
        <w:tc>
          <w:tcPr>
            <w:tcW w:w="828" w:type="dxa"/>
            <w:vAlign w:val="center"/>
          </w:tcPr>
          <w:p w14:paraId="287988EC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967" w:type="dxa"/>
            <w:vAlign w:val="center"/>
          </w:tcPr>
          <w:p w14:paraId="59869635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290</w:t>
            </w:r>
          </w:p>
        </w:tc>
        <w:tc>
          <w:tcPr>
            <w:tcW w:w="1045" w:type="dxa"/>
          </w:tcPr>
          <w:p w14:paraId="2A2295DE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</w:tcPr>
          <w:p w14:paraId="3491EE53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7" w:type="dxa"/>
          </w:tcPr>
          <w:p w14:paraId="57E1586F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2862" w:rsidRPr="00422862" w14:paraId="15D7B02E" w14:textId="7B0A847F" w:rsidTr="00422862">
        <w:tc>
          <w:tcPr>
            <w:tcW w:w="703" w:type="dxa"/>
            <w:vAlign w:val="center"/>
          </w:tcPr>
          <w:p w14:paraId="19A2A9F6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010" w:type="dxa"/>
            <w:vAlign w:val="center"/>
          </w:tcPr>
          <w:p w14:paraId="105F0821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283235</w:t>
            </w:r>
            <w:r w:rsidRPr="00422862">
              <w:rPr>
                <w:rFonts w:asciiTheme="minorHAnsi" w:hAnsiTheme="minorHAnsi" w:cstheme="minorHAnsi"/>
              </w:rPr>
              <w:br/>
            </w:r>
            <w:r w:rsidRPr="00422862">
              <w:rPr>
                <w:rFonts w:asciiTheme="minorHAnsi" w:hAnsiTheme="minorHAnsi" w:cstheme="minorHAnsi"/>
              </w:rPr>
              <w:br/>
              <w:t>Similar</w:t>
            </w:r>
          </w:p>
        </w:tc>
        <w:tc>
          <w:tcPr>
            <w:tcW w:w="1895" w:type="dxa"/>
            <w:vAlign w:val="center"/>
          </w:tcPr>
          <w:p w14:paraId="28C79196" w14:textId="77777777" w:rsidR="00422862" w:rsidRPr="00422862" w:rsidRDefault="00422862" w:rsidP="00FC3DF7">
            <w:pPr>
              <w:jc w:val="both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 xml:space="preserve">Caixa organizadora de 50 litros – </w:t>
            </w:r>
            <w:r w:rsidRPr="00422862">
              <w:rPr>
                <w:rFonts w:asciiTheme="minorHAnsi" w:hAnsiTheme="minorHAnsi" w:cstheme="minorHAnsi"/>
              </w:rPr>
              <w:t xml:space="preserve">Caixa organizadora em plástico polipropileno com tampa e travas </w:t>
            </w:r>
            <w:r w:rsidRPr="00422862">
              <w:rPr>
                <w:rFonts w:asciiTheme="minorHAnsi" w:hAnsiTheme="minorHAnsi" w:cstheme="minorHAnsi"/>
              </w:rPr>
              <w:lastRenderedPageBreak/>
              <w:t xml:space="preserve">para fechamento, na cor cristal. </w:t>
            </w:r>
          </w:p>
          <w:p w14:paraId="0B28F8CB" w14:textId="77777777" w:rsidR="00422862" w:rsidRPr="00422862" w:rsidRDefault="00422862" w:rsidP="00FC3DF7">
            <w:pPr>
              <w:jc w:val="both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 xml:space="preserve">Capacidade: 50 litros. </w:t>
            </w:r>
          </w:p>
          <w:p w14:paraId="3DDD3A4B" w14:textId="77777777" w:rsidR="00422862" w:rsidRPr="00422862" w:rsidRDefault="00422862" w:rsidP="00FC3DF7">
            <w:pPr>
              <w:jc w:val="both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Medidas aproximadas em cm: C 55,5 x L 47,5 x A 38,5.</w:t>
            </w:r>
          </w:p>
        </w:tc>
        <w:tc>
          <w:tcPr>
            <w:tcW w:w="828" w:type="dxa"/>
            <w:vAlign w:val="center"/>
          </w:tcPr>
          <w:p w14:paraId="6B123213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lastRenderedPageBreak/>
              <w:t>Unid.</w:t>
            </w:r>
          </w:p>
        </w:tc>
        <w:tc>
          <w:tcPr>
            <w:tcW w:w="967" w:type="dxa"/>
            <w:vAlign w:val="center"/>
          </w:tcPr>
          <w:p w14:paraId="3417F325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370</w:t>
            </w:r>
          </w:p>
        </w:tc>
        <w:tc>
          <w:tcPr>
            <w:tcW w:w="1045" w:type="dxa"/>
          </w:tcPr>
          <w:p w14:paraId="16FEA3D1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</w:tcPr>
          <w:p w14:paraId="4726A01B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7" w:type="dxa"/>
          </w:tcPr>
          <w:p w14:paraId="5D89E4BC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2862" w:rsidRPr="00422862" w14:paraId="324C0750" w14:textId="0E18F005" w:rsidTr="00422862">
        <w:tc>
          <w:tcPr>
            <w:tcW w:w="703" w:type="dxa"/>
            <w:vAlign w:val="center"/>
          </w:tcPr>
          <w:p w14:paraId="0E8E911B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010" w:type="dxa"/>
            <w:vAlign w:val="center"/>
          </w:tcPr>
          <w:p w14:paraId="0E617BB9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606544</w:t>
            </w:r>
          </w:p>
          <w:p w14:paraId="4CD4238D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</w:p>
          <w:p w14:paraId="0164ACAC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Similar</w:t>
            </w:r>
          </w:p>
        </w:tc>
        <w:tc>
          <w:tcPr>
            <w:tcW w:w="1895" w:type="dxa"/>
            <w:vAlign w:val="center"/>
          </w:tcPr>
          <w:p w14:paraId="0E40EACD" w14:textId="77777777" w:rsidR="00422862" w:rsidRPr="00422862" w:rsidRDefault="00422862" w:rsidP="00FC3DF7">
            <w:pPr>
              <w:jc w:val="both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 xml:space="preserve">Caixa térmica – </w:t>
            </w:r>
            <w:r w:rsidRPr="00422862">
              <w:rPr>
                <w:rFonts w:asciiTheme="minorHAnsi" w:hAnsiTheme="minorHAnsi" w:cstheme="minorHAnsi"/>
              </w:rPr>
              <w:t xml:space="preserve">Caixa térmica personalizada, na cor branca, portátil com exterior e interior em metal. Isolamento térmico com espuma injetável em poliuretano e pintura epóxi. </w:t>
            </w:r>
          </w:p>
          <w:p w14:paraId="6B7C634F" w14:textId="77777777" w:rsidR="00422862" w:rsidRPr="00422862" w:rsidRDefault="00422862" w:rsidP="00FC3DF7">
            <w:pPr>
              <w:jc w:val="both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Capacidade: Aproximadamente 500 litros.</w:t>
            </w:r>
          </w:p>
          <w:p w14:paraId="1DFAB2D1" w14:textId="77777777" w:rsidR="00422862" w:rsidRPr="00422862" w:rsidRDefault="00422862" w:rsidP="00FC3DF7">
            <w:pPr>
              <w:jc w:val="both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 xml:space="preserve">Medidas aproximadas em cm: </w:t>
            </w:r>
          </w:p>
          <w:p w14:paraId="35AAC761" w14:textId="77777777" w:rsidR="00422862" w:rsidRPr="00422862" w:rsidRDefault="00422862" w:rsidP="00FC3DF7">
            <w:pPr>
              <w:jc w:val="both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• Medida interna: C 116 x L 58 x A 72;</w:t>
            </w:r>
          </w:p>
          <w:p w14:paraId="73AFAAB4" w14:textId="77777777" w:rsidR="00422862" w:rsidRPr="00422862" w:rsidRDefault="00422862" w:rsidP="00FC3DF7">
            <w:pPr>
              <w:jc w:val="both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• Medida externa: C 123 x L 65 x A 82.</w:t>
            </w:r>
          </w:p>
          <w:p w14:paraId="3534ACC2" w14:textId="77777777" w:rsidR="00422862" w:rsidRPr="00422862" w:rsidRDefault="00422862" w:rsidP="00FC3DF7">
            <w:pPr>
              <w:jc w:val="both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Personalização a ser definida posteriormente.</w:t>
            </w:r>
          </w:p>
        </w:tc>
        <w:tc>
          <w:tcPr>
            <w:tcW w:w="828" w:type="dxa"/>
            <w:vAlign w:val="center"/>
          </w:tcPr>
          <w:p w14:paraId="40D46193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967" w:type="dxa"/>
            <w:vAlign w:val="center"/>
          </w:tcPr>
          <w:p w14:paraId="2EB008BD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  <w:r w:rsidRPr="00422862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45" w:type="dxa"/>
          </w:tcPr>
          <w:p w14:paraId="2BDDCFF0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</w:tcPr>
          <w:p w14:paraId="311FA0FB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7" w:type="dxa"/>
          </w:tcPr>
          <w:p w14:paraId="6DBC9C9F" w14:textId="77777777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2862" w:rsidRPr="00422862" w14:paraId="666993CB" w14:textId="77777777" w:rsidTr="00266833">
        <w:tc>
          <w:tcPr>
            <w:tcW w:w="6448" w:type="dxa"/>
            <w:gridSpan w:val="6"/>
            <w:vAlign w:val="center"/>
          </w:tcPr>
          <w:p w14:paraId="1036DEDF" w14:textId="747296B9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2194" w:type="dxa"/>
            <w:gridSpan w:val="2"/>
          </w:tcPr>
          <w:p w14:paraId="35D2789B" w14:textId="6788C483" w:rsidR="00422862" w:rsidRPr="00422862" w:rsidRDefault="00422862" w:rsidP="00FC3DF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22862">
              <w:rPr>
                <w:rFonts w:asciiTheme="minorHAnsi" w:hAnsiTheme="minorHAnsi" w:cstheme="minorHAnsi"/>
                <w:b/>
                <w:bCs/>
              </w:rPr>
              <w:t>R$</w:t>
            </w:r>
          </w:p>
        </w:tc>
      </w:tr>
    </w:tbl>
    <w:p w14:paraId="6FECF243" w14:textId="12B68A7F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7AE83C8B" w14:textId="77777777" w:rsidR="002971A7" w:rsidRPr="003F2E5D" w:rsidRDefault="002971A7" w:rsidP="00F56B85">
      <w:pPr>
        <w:rPr>
          <w:rFonts w:asciiTheme="minorHAnsi" w:hAnsiTheme="minorHAnsi" w:cstheme="minorHAnsi"/>
          <w:sz w:val="24"/>
          <w:szCs w:val="24"/>
        </w:rPr>
      </w:pP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50FB8"/>
    <w:rsid w:val="0020145C"/>
    <w:rsid w:val="002971A7"/>
    <w:rsid w:val="002E00A8"/>
    <w:rsid w:val="00346E51"/>
    <w:rsid w:val="003B0C2B"/>
    <w:rsid w:val="003B6CCA"/>
    <w:rsid w:val="003C2589"/>
    <w:rsid w:val="003F2E5D"/>
    <w:rsid w:val="0041352A"/>
    <w:rsid w:val="00422862"/>
    <w:rsid w:val="004C32E0"/>
    <w:rsid w:val="004C5E63"/>
    <w:rsid w:val="00537BDF"/>
    <w:rsid w:val="00631E2E"/>
    <w:rsid w:val="006666A0"/>
    <w:rsid w:val="007405AE"/>
    <w:rsid w:val="007C54F6"/>
    <w:rsid w:val="00AB2858"/>
    <w:rsid w:val="00AC3991"/>
    <w:rsid w:val="00B2060D"/>
    <w:rsid w:val="00B2671F"/>
    <w:rsid w:val="00B50865"/>
    <w:rsid w:val="00BB07C4"/>
    <w:rsid w:val="00C235E4"/>
    <w:rsid w:val="00C422C5"/>
    <w:rsid w:val="00C745CA"/>
    <w:rsid w:val="00CC16C7"/>
    <w:rsid w:val="00D66509"/>
    <w:rsid w:val="00D7577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59"/>
    <w:rsid w:val="00422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262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11</cp:revision>
  <cp:lastPrinted>2025-01-15T16:45:00Z</cp:lastPrinted>
  <dcterms:created xsi:type="dcterms:W3CDTF">2023-08-29T19:21:00Z</dcterms:created>
  <dcterms:modified xsi:type="dcterms:W3CDTF">2025-05-09T13:51:00Z</dcterms:modified>
</cp:coreProperties>
</file>